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bidi w:val="0"/>
        <w:spacing w:before="240" w:after="120"/>
        <w:jc w:val="center"/>
        <w:rPr/>
      </w:pPr>
      <w:r>
        <w:rPr/>
        <w:t>ПРАЙС-ЛИСТ</w:t>
      </w:r>
    </w:p>
    <w:p>
      <w:pPr>
        <w:pStyle w:val="2"/>
        <w:bidi w:val="0"/>
        <w:jc w:val="center"/>
        <w:rPr/>
      </w:pPr>
      <w:r>
        <w:rPr/>
        <w:t>на генеалогічні послуги</w:t>
      </w:r>
    </w:p>
    <w:p>
      <w:pPr>
        <w:pStyle w:val="3"/>
        <w:bidi w:val="0"/>
        <w:jc w:val="left"/>
        <w:rPr/>
      </w:pPr>
      <w:r>
        <w:rPr/>
        <w:t>КОНСУЛЬТАЦІЇ</w:t>
      </w:r>
    </w:p>
    <w:p>
      <w:pPr>
        <w:pStyle w:val="Style13"/>
        <w:bidi w:val="0"/>
        <w:jc w:val="left"/>
        <w:rPr/>
      </w:pPr>
      <w:r>
        <w:rPr>
          <w:rStyle w:val="Style11"/>
        </w:rPr>
        <w:t>Генеалогічна консультація</w:t>
      </w:r>
      <w:r>
        <w:rPr/>
        <w:br/>
        <w:t xml:space="preserve">— </w:t>
      </w:r>
      <w:r>
        <w:rPr>
          <w:rStyle w:val="Style11"/>
        </w:rPr>
        <w:t>1000 грн / 40 хв.</w:t>
      </w:r>
    </w:p>
    <w:p>
      <w:pPr>
        <w:pStyle w:val="Style13"/>
        <w:bidi w:val="0"/>
        <w:jc w:val="left"/>
        <w:rPr/>
      </w:pPr>
      <w:r>
        <w:rPr/>
        <w:t>Консультація може включати аналіз уже зібраної інформації, визначення перспектив дослідження, пошук можливих архівних джерел, рекомендації щодо фондів, описів і справ, а також складання подальшого плану роботи.</w:t>
      </w:r>
    </w:p>
    <w:p>
      <w:pPr>
        <w:pStyle w:val="Style13"/>
        <w:bidi w:val="0"/>
        <w:jc w:val="left"/>
        <w:rPr/>
      </w:pPr>
      <w:r>
        <w:rPr>
          <w:rStyle w:val="Style11"/>
        </w:rPr>
        <w:t>Складання індивідуального плану генеалогічного дослідження</w:t>
      </w:r>
      <w:r>
        <w:rPr/>
        <w:br/>
        <w:t xml:space="preserve">— </w:t>
      </w:r>
      <w:r>
        <w:rPr>
          <w:rStyle w:val="Style11"/>
        </w:rPr>
        <w:t>від 1500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ОКРЕМІ ГЕНЕАЛОГІЧНІ ПОШУКИ</w:t>
      </w:r>
    </w:p>
    <w:p>
      <w:pPr>
        <w:pStyle w:val="Style13"/>
        <w:bidi w:val="0"/>
        <w:jc w:val="left"/>
        <w:rPr/>
      </w:pPr>
      <w:r>
        <w:rPr>
          <w:rStyle w:val="Style11"/>
        </w:rPr>
        <w:t>Мінімальний пошук інформації про одну особу щодо однієї події</w:t>
      </w:r>
      <w:r>
        <w:rPr/>
        <w:br/>
        <w:t xml:space="preserve">— </w:t>
      </w:r>
      <w:r>
        <w:rPr>
          <w:rStyle w:val="Style11"/>
        </w:rPr>
        <w:t>від 1200 грн.</w:t>
      </w:r>
    </w:p>
    <w:p>
      <w:pPr>
        <w:pStyle w:val="Style13"/>
        <w:bidi w:val="0"/>
        <w:jc w:val="left"/>
        <w:rPr/>
      </w:pPr>
      <w:r>
        <w:rPr/>
        <w:t>До таких подій належать:</w:t>
      </w:r>
    </w:p>
    <w:p>
      <w:pPr>
        <w:pStyle w:val="Style13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народження / хрещення;</w:t>
      </w:r>
    </w:p>
    <w:p>
      <w:pPr>
        <w:pStyle w:val="Style13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шлюб / вінчання;</w:t>
      </w:r>
    </w:p>
    <w:p>
      <w:pPr>
        <w:pStyle w:val="Style13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смерть / поховання;</w:t>
      </w:r>
    </w:p>
    <w:p>
      <w:pPr>
        <w:pStyle w:val="Style13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встановлення місця проживання;</w:t>
      </w:r>
    </w:p>
    <w:p>
      <w:pPr>
        <w:pStyle w:val="Style13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пошук батьків;</w:t>
      </w:r>
    </w:p>
    <w:p>
      <w:pPr>
        <w:pStyle w:val="Style13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пошук подружжя;</w:t>
      </w:r>
    </w:p>
    <w:p>
      <w:pPr>
        <w:pStyle w:val="Style13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пошук інших біографічних відомостей.</w:t>
      </w:r>
    </w:p>
    <w:p>
      <w:pPr>
        <w:pStyle w:val="Style13"/>
        <w:bidi w:val="0"/>
        <w:jc w:val="left"/>
        <w:rPr/>
      </w:pPr>
      <w:r>
        <w:rPr/>
        <w:t>Вартість залежить від збереженості джерел, населеного пункту, конфесії, періоду та обсягу матеріалу, який необхідно переглянути.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ТАРИФИ ДЛЯ КОМПЛЕКСНИХ ДОСЛІДЖЕНЬ</w:t>
      </w:r>
    </w:p>
    <w:p>
      <w:pPr>
        <w:pStyle w:val="Style13"/>
        <w:bidi w:val="0"/>
        <w:jc w:val="left"/>
        <w:rPr/>
      </w:pPr>
      <w:r>
        <w:rPr/>
        <w:t xml:space="preserve">При комплексному замовленні загальною вартістю </w:t>
      </w:r>
      <w:r>
        <w:rPr>
          <w:rStyle w:val="Style11"/>
        </w:rPr>
        <w:t>від 7000 грн</w:t>
      </w:r>
      <w:r>
        <w:rPr/>
        <w:t xml:space="preserve"> застосовуються знижені тарифи на опрацювання окремих записів та джерел.</w:t>
      </w:r>
    </w:p>
    <w:p>
      <w:pPr>
        <w:pStyle w:val="3"/>
        <w:bidi w:val="0"/>
        <w:jc w:val="left"/>
        <w:rPr/>
      </w:pPr>
      <w:r>
        <w:rPr/>
        <w:t>Метричні книги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одного метричного запису на теренах колишньої Галичини та Закерзоння</w:t>
      </w:r>
      <w:r>
        <w:rPr/>
        <w:br/>
        <w:t xml:space="preserve">— </w:t>
      </w:r>
      <w:r>
        <w:rPr>
          <w:rStyle w:val="Style11"/>
        </w:rPr>
        <w:t>від 350 грн.</w:t>
      </w:r>
      <w:r>
        <w:rPr>
          <w:rStyle w:val="Style11"/>
        </w:rPr>
        <w:t>р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одного метричного запису на теренах Закарпаття та Буковини</w:t>
      </w:r>
      <w:r>
        <w:rPr/>
        <w:br/>
        <w:t xml:space="preserve">— </w:t>
      </w:r>
      <w:r>
        <w:rPr>
          <w:rStyle w:val="Style11"/>
        </w:rPr>
        <w:t>від 400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одного метричного запису на теренах колишньої Російської імперії</w:t>
      </w:r>
      <w:r>
        <w:rPr/>
        <w:br/>
        <w:t xml:space="preserve">— </w:t>
      </w:r>
      <w:r>
        <w:rPr>
          <w:rStyle w:val="Style11"/>
        </w:rPr>
        <w:t>від 450 грн.</w:t>
      </w:r>
    </w:p>
    <w:p>
      <w:pPr>
        <w:pStyle w:val="Style13"/>
        <w:bidi w:val="0"/>
        <w:jc w:val="left"/>
        <w:rPr/>
      </w:pPr>
      <w:r>
        <w:rPr/>
        <w:t>Вартість залежить від кількості населення в населеному пункті, структури метричної книги, точності вихідної інформації та складності читання документа.</w:t>
      </w:r>
    </w:p>
    <w:p>
      <w:pPr>
        <w:pStyle w:val="Style13"/>
        <w:bidi w:val="0"/>
        <w:jc w:val="left"/>
        <w:rPr/>
      </w:pPr>
      <w:r>
        <w:rPr/>
        <w:t>До метричних записів належать записи про:</w:t>
      </w:r>
    </w:p>
    <w:p>
      <w:pPr>
        <w:pStyle w:val="Style13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народження / хрещення;</w:t>
      </w:r>
    </w:p>
    <w:p>
      <w:pPr>
        <w:pStyle w:val="Style13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шлюб / вінчання;</w:t>
      </w:r>
    </w:p>
    <w:p>
      <w:pPr>
        <w:pStyle w:val="Style13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смерть / поховання.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ВИПИСКА РОДИНИ ТА ОДНОФАМІЛЬЦІВ</w:t>
      </w:r>
    </w:p>
    <w:p>
      <w:pPr>
        <w:pStyle w:val="Style13"/>
        <w:bidi w:val="0"/>
        <w:jc w:val="left"/>
        <w:rPr/>
      </w:pPr>
      <w:r>
        <w:rPr>
          <w:rStyle w:val="Style11"/>
        </w:rPr>
        <w:t>Виписка всіх однофамільців та ймовірних родичів одного прізвища в одному населеному пункті за один рік:</w:t>
      </w:r>
    </w:p>
    <w:p>
      <w:pPr>
        <w:pStyle w:val="Style13"/>
        <w:bidi w:val="0"/>
        <w:jc w:val="left"/>
        <w:rPr/>
      </w:pPr>
      <w:r>
        <w:rPr/>
        <w:t>Галичина, Закерзоння, Закарпаття та Буковина</w:t>
        <w:br/>
        <w:t xml:space="preserve">— </w:t>
      </w:r>
      <w:r>
        <w:rPr>
          <w:rStyle w:val="Style11"/>
        </w:rPr>
        <w:t>від 800 грн.</w:t>
      </w:r>
    </w:p>
    <w:p>
      <w:pPr>
        <w:pStyle w:val="Style13"/>
        <w:bidi w:val="0"/>
        <w:jc w:val="left"/>
        <w:rPr/>
      </w:pPr>
      <w:r>
        <w:rPr/>
        <w:t>Терени колишньої Російської імперії</w:t>
        <w:br/>
        <w:t xml:space="preserve">— </w:t>
      </w:r>
      <w:r>
        <w:rPr>
          <w:rStyle w:val="Style11"/>
        </w:rPr>
        <w:t>від 1100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Виписка всіх дітей одного подружжя</w:t>
      </w:r>
      <w:r>
        <w:rPr/>
        <w:br/>
        <w:t xml:space="preserve">— </w:t>
      </w:r>
      <w:r>
        <w:rPr>
          <w:rStyle w:val="Style11"/>
        </w:rPr>
        <w:t>від 1500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братів і сестер однієї особи</w:t>
      </w:r>
      <w:r>
        <w:rPr/>
        <w:br/>
        <w:t xml:space="preserve">— </w:t>
      </w:r>
      <w:r>
        <w:rPr>
          <w:rStyle w:val="Style11"/>
        </w:rPr>
        <w:t>від 1200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Реконструкція повного складу однієї сім'ї за метричними та адміністративними документами</w:t>
      </w:r>
      <w:r>
        <w:rPr/>
        <w:br/>
        <w:t xml:space="preserve">— </w:t>
      </w:r>
      <w:r>
        <w:rPr>
          <w:rStyle w:val="Style11"/>
        </w:rPr>
        <w:t>від 2500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ПЕРЕПИСИ ТА АДМІНІСТРАТИВНІ ДЖЕРЕЛА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предків у ревізьких казках, сповідних відомостях, переписах населення, посімейних списках та інших аналогічних джерелах</w:t>
      </w:r>
      <w:r>
        <w:rPr/>
        <w:br/>
        <w:t xml:space="preserve">— </w:t>
      </w:r>
      <w:r>
        <w:rPr>
          <w:rStyle w:val="Style11"/>
        </w:rPr>
        <w:t>від 700 грн за одну сім'ю в одному джерелі.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у погосподарських книгах</w:t>
      </w:r>
      <w:r>
        <w:rPr/>
        <w:br/>
        <w:t xml:space="preserve">— </w:t>
      </w:r>
      <w:r>
        <w:rPr>
          <w:rStyle w:val="Style11"/>
        </w:rPr>
        <w:t>від 800 грн за одну сім'ю / господарство.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у списках мешканців, виборців, військовозобов'язаних, платників податків та інших адміністративних реєстрах</w:t>
      </w:r>
      <w:r>
        <w:rPr/>
        <w:br/>
        <w:t xml:space="preserve">— </w:t>
      </w:r>
      <w:r>
        <w:rPr>
          <w:rStyle w:val="Style11"/>
        </w:rPr>
        <w:t>від 700 грн за одну особу або сім'ю в одному джерелі.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КАДАСТРИ, ЗЕМЕЛЬНІ ТА МАЙНОВІ ДЖЕРЕЛА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родини або господарства в Йосифінському кадастрі</w:t>
      </w:r>
      <w:r>
        <w:rPr/>
        <w:br/>
        <w:t xml:space="preserve">— </w:t>
      </w:r>
      <w:r>
        <w:rPr>
          <w:rStyle w:val="Style11"/>
        </w:rPr>
        <w:t>від 1000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родини або господарства у Францисканському кадастрі</w:t>
      </w:r>
      <w:r>
        <w:rPr/>
        <w:br/>
        <w:t xml:space="preserve">— </w:t>
      </w:r>
      <w:r>
        <w:rPr>
          <w:rStyle w:val="Style11"/>
        </w:rPr>
        <w:t>від 1000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у земельних, податкових, майнових та іпотечних документах</w:t>
      </w:r>
      <w:r>
        <w:rPr/>
        <w:br/>
        <w:t xml:space="preserve">— </w:t>
      </w:r>
      <w:r>
        <w:rPr>
          <w:rStyle w:val="Style11"/>
        </w:rPr>
        <w:t>від 1200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Встановлення номера будинку та простеження історії одного господарства</w:t>
      </w:r>
      <w:r>
        <w:rPr/>
        <w:br/>
        <w:t xml:space="preserve">— </w:t>
      </w:r>
      <w:r>
        <w:rPr>
          <w:rStyle w:val="Style11"/>
        </w:rPr>
        <w:t>від 1500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Реконструкція зміни власників або мешканців одного господарства за кількома історичними джерелами</w:t>
      </w:r>
      <w:r>
        <w:rPr/>
        <w:br/>
        <w:t xml:space="preserve">— </w:t>
      </w:r>
      <w:r>
        <w:rPr>
          <w:rStyle w:val="Style11"/>
        </w:rPr>
        <w:t>від 2500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СКЛАДНІ ГЕНЕАЛОГІЧНІ ДОСЛІДЖЕННЯ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родичів у документах, що підтверджують шляхетство, майнових справах, гродських або земських судах чи у метричних книгах XVIII століття</w:t>
      </w:r>
      <w:r>
        <w:rPr/>
        <w:br/>
        <w:t xml:space="preserve">— </w:t>
      </w:r>
      <w:r>
        <w:rPr>
          <w:rStyle w:val="Style11"/>
        </w:rPr>
        <w:t>від 2500 грн.</w:t>
      </w:r>
    </w:p>
    <w:p>
      <w:pPr>
        <w:pStyle w:val="Style13"/>
        <w:bidi w:val="0"/>
        <w:jc w:val="left"/>
        <w:rPr/>
      </w:pPr>
      <w:r>
        <w:rPr/>
        <w:t>Кінцева вартість визначається індивідуально залежно від обсягу та складності джерела.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у судових, спадкових та нотаріальних справах</w:t>
      </w:r>
      <w:r>
        <w:rPr/>
        <w:br/>
        <w:t xml:space="preserve">— </w:t>
      </w:r>
      <w:r>
        <w:rPr>
          <w:rStyle w:val="Style11"/>
        </w:rPr>
        <w:t>від 2000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Реконструкція родини XVIII–XIX століття за непрямими джерелами у випадку втрати метричних книг</w:t>
      </w:r>
      <w:r>
        <w:rPr/>
        <w:br/>
        <w:t xml:space="preserve">— </w:t>
      </w:r>
      <w:r>
        <w:rPr>
          <w:rStyle w:val="Style11"/>
        </w:rPr>
        <w:t>від 4000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Встановлення ймовірної спорідненості між кількома однойменними або однофамільними родинами</w:t>
      </w:r>
      <w:r>
        <w:rPr/>
        <w:br/>
        <w:t xml:space="preserve">— </w:t>
      </w:r>
      <w:r>
        <w:rPr>
          <w:rStyle w:val="Style11"/>
        </w:rPr>
        <w:t>від 3000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Повне дослідження одного прізвища в межах одного населеного пункту</w:t>
      </w:r>
      <w:r>
        <w:rPr/>
        <w:br/>
        <w:t xml:space="preserve">— </w:t>
      </w:r>
      <w:r>
        <w:rPr>
          <w:rStyle w:val="Style11"/>
        </w:rPr>
        <w:t>від 6000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Реконструкція окремої родової гілки до найдавнішого доступного покоління</w:t>
      </w:r>
      <w:r>
        <w:rPr/>
        <w:br/>
        <w:t xml:space="preserve">— </w:t>
      </w:r>
      <w:r>
        <w:rPr>
          <w:rStyle w:val="Style11"/>
        </w:rPr>
        <w:t>від 7000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та встановлення невідомого батька або матері за архівними та непрямими джерелами</w:t>
      </w:r>
      <w:r>
        <w:rPr/>
        <w:br/>
        <w:t xml:space="preserve">— </w:t>
      </w:r>
      <w:r>
        <w:rPr>
          <w:rStyle w:val="Style11"/>
        </w:rPr>
        <w:t>від 5000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ДРАЦС ТА ДОКУМЕНТИ ХХ СТОЛІТТЯ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актового запису про народження, шлюб або смерть у документах ДРАЦС, архівах та органах місцевого самоврядування</w:t>
      </w:r>
      <w:r>
        <w:rPr/>
        <w:br/>
        <w:t xml:space="preserve">— </w:t>
      </w:r>
      <w:r>
        <w:rPr>
          <w:rStyle w:val="Style11"/>
        </w:rPr>
        <w:t>від 1200 грн.</w:t>
      </w:r>
    </w:p>
    <w:p>
      <w:pPr>
        <w:pStyle w:val="Style13"/>
        <w:bidi w:val="0"/>
        <w:jc w:val="left"/>
        <w:rPr/>
      </w:pPr>
      <w:r>
        <w:rPr/>
        <w:t>Архівні збори, офіційні витяги, повторні свідоцтва та інші платежі державним установам оплачуються окремо.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у документах ХХ століття: погосподарських книгах, списках населення, переселенських документах та інших адміністративних джерелах</w:t>
      </w:r>
      <w:r>
        <w:rPr/>
        <w:br/>
        <w:t xml:space="preserve">— </w:t>
      </w:r>
      <w:r>
        <w:rPr>
          <w:rStyle w:val="Style11"/>
        </w:rPr>
        <w:t>від 1000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ВІЙСЬКОВИЙ ПОШУК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інформації про військову службу предка</w:t>
      </w:r>
      <w:r>
        <w:rPr/>
        <w:br/>
        <w:t xml:space="preserve">— </w:t>
      </w:r>
      <w:r>
        <w:rPr>
          <w:rStyle w:val="Style11"/>
        </w:rPr>
        <w:t>від 1500 грн.</w:t>
      </w:r>
    </w:p>
    <w:p>
      <w:pPr>
        <w:pStyle w:val="Style13"/>
        <w:bidi w:val="0"/>
        <w:jc w:val="left"/>
        <w:rPr/>
      </w:pPr>
      <w:r>
        <w:rPr/>
        <w:t>Можливий пошук у документах: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Австро-Угорської армії;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Війська Польського;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Російської імператорської армії;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радянських військових фондів;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списках мобілізованих;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списках полеглих;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списках поранених;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документах військовополонених;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списках зниклих безвісти;</w:t>
      </w:r>
    </w:p>
    <w:p>
      <w:pPr>
        <w:pStyle w:val="Style13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нагородних та службових документах.</w:t>
      </w:r>
    </w:p>
    <w:p>
      <w:pPr>
        <w:pStyle w:val="Style13"/>
        <w:bidi w:val="0"/>
        <w:jc w:val="left"/>
        <w:rPr/>
      </w:pPr>
      <w:r>
        <w:rPr>
          <w:rStyle w:val="Style11"/>
        </w:rPr>
        <w:t>Розширене дослідження військової біографії особи із залученням кількох джерел</w:t>
      </w:r>
      <w:r>
        <w:rPr/>
        <w:br/>
        <w:t xml:space="preserve">— </w:t>
      </w:r>
      <w:r>
        <w:rPr>
          <w:rStyle w:val="Style11"/>
        </w:rPr>
        <w:t>від 3000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ЕМІГРАЦІЙНИЙ ПОШУК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Пошук еміграції та подальшої долі родичів у США, Канаді, Аргентині, Бразилії та інших країнах</w:t>
      </w:r>
      <w:r>
        <w:rPr/>
        <w:br/>
        <w:t xml:space="preserve">— </w:t>
      </w:r>
      <w:r>
        <w:rPr>
          <w:rStyle w:val="Style11"/>
        </w:rPr>
        <w:t>від 1500 грн.</w:t>
      </w:r>
    </w:p>
    <w:p>
      <w:pPr>
        <w:pStyle w:val="Style13"/>
        <w:bidi w:val="0"/>
        <w:jc w:val="left"/>
        <w:rPr/>
      </w:pPr>
      <w:r>
        <w:rPr/>
        <w:t>Можливий пошук:</w:t>
      </w:r>
    </w:p>
    <w:p>
      <w:pPr>
        <w:pStyle w:val="Style13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пасажирських списків;</w:t>
      </w:r>
    </w:p>
    <w:p>
      <w:pPr>
        <w:pStyle w:val="Style13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імміграційних документів;</w:t>
      </w:r>
    </w:p>
    <w:p>
      <w:pPr>
        <w:pStyle w:val="Style13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натуралізаційних справ;</w:t>
      </w:r>
    </w:p>
    <w:p>
      <w:pPr>
        <w:pStyle w:val="Style13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переписів населення;</w:t>
      </w:r>
    </w:p>
    <w:p>
      <w:pPr>
        <w:pStyle w:val="Style13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документів про місце проживання;</w:t>
      </w:r>
    </w:p>
    <w:p>
      <w:pPr>
        <w:pStyle w:val="Style13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записів про шлюб;</w:t>
      </w:r>
    </w:p>
    <w:p>
      <w:pPr>
        <w:pStyle w:val="Style13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записів про смерть;</w:t>
      </w:r>
    </w:p>
    <w:p>
      <w:pPr>
        <w:pStyle w:val="Style13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місць поховання.</w:t>
      </w:r>
    </w:p>
    <w:p>
      <w:pPr>
        <w:pStyle w:val="Style13"/>
        <w:bidi w:val="0"/>
        <w:jc w:val="left"/>
        <w:rPr/>
      </w:pPr>
      <w:r>
        <w:rPr>
          <w:rStyle w:val="Style11"/>
        </w:rPr>
        <w:t>Розширене дослідження емігрантської гілки родини</w:t>
      </w:r>
      <w:r>
        <w:rPr/>
        <w:br/>
        <w:t xml:space="preserve">— </w:t>
      </w:r>
      <w:r>
        <w:rPr>
          <w:rStyle w:val="Style11"/>
        </w:rPr>
        <w:t>від 3500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РОБОТА З АРХІВНИМИ ДОКУМЕНТАМИ</w:t>
      </w:r>
    </w:p>
    <w:p>
      <w:pPr>
        <w:pStyle w:val="Style13"/>
        <w:bidi w:val="0"/>
        <w:jc w:val="left"/>
        <w:rPr/>
      </w:pPr>
      <w:r>
        <w:rPr>
          <w:rStyle w:val="Style11"/>
        </w:rPr>
        <w:t>Розшифрування одного рукописного метричного або короткого архівного запису</w:t>
      </w:r>
      <w:r>
        <w:rPr/>
        <w:br/>
        <w:t xml:space="preserve">— </w:t>
      </w:r>
      <w:r>
        <w:rPr>
          <w:rStyle w:val="Style11"/>
        </w:rPr>
        <w:t>від 200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Переклад одного метричного запису</w:t>
      </w:r>
      <w:r>
        <w:rPr/>
        <w:br/>
        <w:t xml:space="preserve">— </w:t>
      </w:r>
      <w:r>
        <w:rPr>
          <w:rStyle w:val="Style11"/>
        </w:rPr>
        <w:t>від 250 грн.</w:t>
      </w:r>
    </w:p>
    <w:p>
      <w:pPr>
        <w:pStyle w:val="Style13"/>
        <w:bidi w:val="0"/>
        <w:jc w:val="left"/>
        <w:rPr/>
      </w:pPr>
      <w:r>
        <w:rPr/>
        <w:t>Можлива робота з документами польською, латинською, німецькою, російською та іншими мовами залежно від періоду й типу документа.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Повна транскрипція та розшифрування архівної сторінки</w:t>
      </w:r>
      <w:r>
        <w:rPr/>
        <w:br/>
        <w:t xml:space="preserve">— </w:t>
      </w:r>
      <w:r>
        <w:rPr>
          <w:rStyle w:val="Style11"/>
        </w:rPr>
        <w:t>від 500 грн / сторінка.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Переклад повної архівної сторінки</w:t>
      </w:r>
      <w:r>
        <w:rPr/>
        <w:br/>
        <w:t xml:space="preserve">— </w:t>
      </w:r>
      <w:r>
        <w:rPr>
          <w:rStyle w:val="Style11"/>
        </w:rPr>
        <w:t>від 600 грн / сторінка.</w:t>
      </w:r>
    </w:p>
    <w:p>
      <w:pPr>
        <w:pStyle w:val="Style13"/>
        <w:bidi w:val="0"/>
        <w:jc w:val="left"/>
        <w:rPr/>
      </w:pPr>
      <w:r>
        <w:rPr>
          <w:rStyle w:val="Style11"/>
        </w:rPr>
        <w:t>Генеалогічний аналіз уже знайденого документа з поясненням родинних зв'язків та змісту запису</w:t>
      </w:r>
      <w:r>
        <w:rPr/>
        <w:br/>
        <w:t xml:space="preserve">— </w:t>
      </w:r>
      <w:r>
        <w:rPr>
          <w:rStyle w:val="Style11"/>
        </w:rPr>
        <w:t>від 500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АНАЛІЗ УЖЕ ЗІБРАНОЇ ГЕНЕАЛОГІЇ</w:t>
      </w:r>
    </w:p>
    <w:p>
      <w:pPr>
        <w:pStyle w:val="Style13"/>
        <w:bidi w:val="0"/>
        <w:jc w:val="left"/>
        <w:rPr/>
      </w:pPr>
      <w:r>
        <w:rPr>
          <w:rStyle w:val="Style11"/>
        </w:rPr>
        <w:t>Перевірка готового родового дерева на помилки, суперечності та хронологічні невідповідності</w:t>
      </w:r>
      <w:r>
        <w:rPr/>
        <w:br/>
        <w:t xml:space="preserve">— </w:t>
      </w:r>
      <w:r>
        <w:rPr>
          <w:rStyle w:val="Style11"/>
        </w:rPr>
        <w:t>від 1500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Аналіз документів, уже зібраних замовником</w:t>
      </w:r>
      <w:r>
        <w:rPr/>
        <w:br/>
        <w:t xml:space="preserve">— </w:t>
      </w:r>
      <w:r>
        <w:rPr>
          <w:rStyle w:val="Style11"/>
        </w:rPr>
        <w:t>від 1000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Встановлення найбільш імовірних родинних зв'язків на підставі комплексу метричних, кадастрових, податкових та адміністративних документів</w:t>
      </w:r>
      <w:r>
        <w:rPr/>
        <w:br/>
        <w:t xml:space="preserve">— </w:t>
      </w:r>
      <w:r>
        <w:rPr>
          <w:rStyle w:val="Style11"/>
        </w:rPr>
        <w:t>від 2500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Підготовка письмового генеалогічного висновку з обґрунтуванням спорідненості</w:t>
      </w:r>
      <w:r>
        <w:rPr/>
        <w:br/>
        <w:t xml:space="preserve">— </w:t>
      </w:r>
      <w:r>
        <w:rPr>
          <w:rStyle w:val="Style11"/>
        </w:rPr>
        <w:t>від 2000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СКЛАДАННЯ РОДОВОГО ДЕРЕВА</w:t>
      </w:r>
    </w:p>
    <w:p>
      <w:pPr>
        <w:pStyle w:val="Style13"/>
        <w:bidi w:val="0"/>
        <w:jc w:val="left"/>
        <w:rPr/>
      </w:pPr>
      <w:r>
        <w:rPr>
          <w:rStyle w:val="Style11"/>
        </w:rPr>
        <w:t>Внесення інформації до генеалогічної програми та складання електронного родового дерева</w:t>
      </w:r>
      <w:r>
        <w:rPr/>
        <w:br/>
        <w:t xml:space="preserve">— </w:t>
      </w:r>
      <w:r>
        <w:rPr>
          <w:rStyle w:val="Style11"/>
        </w:rPr>
        <w:t>від 75 грн за одну внесену особу.</w:t>
      </w:r>
    </w:p>
    <w:p>
      <w:pPr>
        <w:pStyle w:val="Style13"/>
        <w:bidi w:val="0"/>
        <w:jc w:val="left"/>
        <w:rPr/>
      </w:pPr>
      <w:r>
        <w:rPr/>
        <w:t>До картки особи можуть бути внесені: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ім'я та прізвище;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дати народження, шлюбу та смерті;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місця проживання;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батьки;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подружжя;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діти;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професія;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номер будинку;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архівні джерела;</w:t>
      </w:r>
    </w:p>
    <w:p>
      <w:pPr>
        <w:pStyle w:val="Style13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фотографії та копії документів.</w:t>
      </w:r>
    </w:p>
    <w:p>
      <w:pPr>
        <w:pStyle w:val="Style13"/>
        <w:bidi w:val="0"/>
        <w:jc w:val="left"/>
        <w:rPr/>
      </w:pPr>
      <w:r>
        <w:rPr>
          <w:rStyle w:val="Style11"/>
        </w:rPr>
        <w:t>Створення окремої графічної схеми однієї родової гілки</w:t>
      </w:r>
      <w:r>
        <w:rPr/>
        <w:br/>
        <w:t xml:space="preserve">— </w:t>
      </w:r>
      <w:r>
        <w:rPr>
          <w:rStyle w:val="Style11"/>
        </w:rPr>
        <w:t>від 1000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Створення великого родового дерева для друку</w:t>
      </w:r>
      <w:r>
        <w:rPr/>
        <w:br/>
        <w:t xml:space="preserve">— </w:t>
      </w:r>
      <w:r>
        <w:rPr>
          <w:rStyle w:val="Style11"/>
        </w:rPr>
        <w:t>від 2000 грн.</w:t>
      </w:r>
    </w:p>
    <w:p>
      <w:pPr>
        <w:pStyle w:val="Style13"/>
        <w:bidi w:val="0"/>
        <w:jc w:val="left"/>
        <w:rPr/>
      </w:pPr>
      <w:r>
        <w:rPr/>
        <w:t>Вартість залежить від кількості осіб, поколінь, складності схеми та формату друку.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РОДИННА МОНОГРАФІЯ / КНИГА РОДУ</w:t>
      </w:r>
    </w:p>
    <w:p>
      <w:pPr>
        <w:pStyle w:val="Style13"/>
        <w:bidi w:val="0"/>
        <w:jc w:val="left"/>
        <w:rPr/>
      </w:pPr>
      <w:r>
        <w:rPr>
          <w:rStyle w:val="Style11"/>
        </w:rPr>
        <w:t>Професійне оформлення родинної монографії / книги роду на основі вже проведеного дослідження</w:t>
      </w:r>
      <w:r>
        <w:rPr/>
        <w:br/>
        <w:t xml:space="preserve">— </w:t>
      </w:r>
      <w:r>
        <w:rPr>
          <w:rStyle w:val="Style11"/>
        </w:rPr>
        <w:t>від 10 000 грн.</w:t>
      </w:r>
    </w:p>
    <w:p>
      <w:pPr>
        <w:pStyle w:val="Style13"/>
        <w:bidi w:val="0"/>
        <w:jc w:val="left"/>
        <w:rPr/>
      </w:pPr>
      <w:r>
        <w:rPr/>
        <w:t>Кінцева вартість залежить від кількості сторінок, родових гілок, архівних документів, ілюстрацій та складності оформлення.</w:t>
      </w:r>
    </w:p>
    <w:p>
      <w:pPr>
        <w:pStyle w:val="Style13"/>
        <w:bidi w:val="0"/>
        <w:jc w:val="left"/>
        <w:rPr/>
      </w:pPr>
      <w:r>
        <w:rPr/>
        <w:t>Родинна монографія може включати: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історію походження роду;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послідовний поколінний опис;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біографічні довідки;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реконструкцію родинних зв'язків;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генеалогічні схеми;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історичний контекст;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фотографії;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копії архівних документів;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метричні записи;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кадастрові матеріали;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карти;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підписи до ілюстрацій;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джерельні виноски на відповідних сторінках;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архівні посилання;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бібліографію;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зміст;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нумерацію сторінок;</w:t>
      </w:r>
    </w:p>
    <w:p>
      <w:pPr>
        <w:pStyle w:val="Style13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підготовку електронної версії для публікації або друку.</w:t>
      </w:r>
    </w:p>
    <w:p>
      <w:pPr>
        <w:pStyle w:val="Style13"/>
        <w:bidi w:val="0"/>
        <w:jc w:val="left"/>
        <w:rPr/>
      </w:pPr>
      <w:r>
        <w:rPr>
          <w:rStyle w:val="Style11"/>
        </w:rPr>
        <w:t>Підготовка вже готового генеалогічного дослідження до друку: верстка, уніфікація зображень, підписи, зміст та оформлення джерел</w:t>
      </w:r>
      <w:r>
        <w:rPr/>
        <w:br/>
        <w:t xml:space="preserve">— </w:t>
      </w:r>
      <w:r>
        <w:rPr>
          <w:rStyle w:val="Style11"/>
        </w:rPr>
        <w:t>від 3000 грн.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КОМПЛЕКСНІ ДОСЛІДЖЕННЯ</w:t>
      </w:r>
    </w:p>
    <w:p>
      <w:pPr>
        <w:pStyle w:val="Style13"/>
        <w:bidi w:val="0"/>
        <w:jc w:val="left"/>
        <w:rPr/>
      </w:pPr>
      <w:r>
        <w:rPr>
          <w:rStyle w:val="Style11"/>
        </w:rPr>
        <w:t>Дослідження однієї родової гілки</w:t>
      </w:r>
      <w:r>
        <w:rPr/>
        <w:br/>
        <w:t xml:space="preserve">— </w:t>
      </w:r>
      <w:r>
        <w:rPr>
          <w:rStyle w:val="Style11"/>
        </w:rPr>
        <w:t>від 7000 грн.</w:t>
      </w:r>
    </w:p>
    <w:p>
      <w:pPr>
        <w:pStyle w:val="Style13"/>
        <w:bidi w:val="0"/>
        <w:jc w:val="left"/>
        <w:rPr/>
      </w:pPr>
      <w:r>
        <w:rPr/>
        <w:t>Вартість залежить від кількості доступних джерел та поставленого завдання.</w:t>
      </w:r>
    </w:p>
    <w:p>
      <w:pPr>
        <w:pStyle w:val="Style13"/>
        <w:bidi w:val="0"/>
        <w:jc w:val="left"/>
        <w:rPr/>
      </w:pPr>
      <w:r>
        <w:rPr>
          <w:rStyle w:val="Style11"/>
        </w:rPr>
        <w:t>Поглиблене дослідження однієї родової лінії до максимально доступної хронологічної глибини</w:t>
      </w:r>
      <w:r>
        <w:rPr/>
        <w:br/>
        <w:t xml:space="preserve">— </w:t>
      </w:r>
      <w:r>
        <w:rPr>
          <w:rStyle w:val="Style11"/>
        </w:rPr>
        <w:t>від 15 000 грн.</w:t>
      </w:r>
    </w:p>
    <w:p>
      <w:pPr>
        <w:pStyle w:val="Style13"/>
        <w:bidi w:val="0"/>
        <w:jc w:val="left"/>
        <w:rPr/>
      </w:pPr>
      <w:r>
        <w:rPr>
          <w:rStyle w:val="Style11"/>
        </w:rPr>
        <w:t>Комплексне дослідження роду із залученням метричних, кадастрових, переписних, майнових та інших джерел</w:t>
      </w:r>
      <w:r>
        <w:rPr/>
        <w:br/>
        <w:t xml:space="preserve">— </w:t>
      </w:r>
      <w:r>
        <w:rPr>
          <w:rStyle w:val="Style11"/>
        </w:rPr>
        <w:t>від 25 000 грн.</w:t>
      </w:r>
    </w:p>
    <w:p>
      <w:pPr>
        <w:pStyle w:val="Style13"/>
        <w:bidi w:val="0"/>
        <w:jc w:val="left"/>
        <w:rPr/>
      </w:pPr>
      <w:r>
        <w:rPr/>
        <w:t>Остаточна вартість визначається після попереднього аналізу збереженості джерел.</w:t>
      </w:r>
    </w:p>
    <w:p>
      <w:pPr>
        <w:pStyle w:val="Style16"/>
        <w:bidi w:val="0"/>
        <w:jc w:val="left"/>
        <w:rPr/>
      </w:pPr>
      <w:r>
        <w:rPr/>
      </w:r>
    </w:p>
    <w:p>
      <w:pPr>
        <w:pStyle w:val="1"/>
        <w:bidi w:val="0"/>
        <w:jc w:val="left"/>
        <w:rPr/>
      </w:pPr>
      <w:r>
        <w:rPr/>
        <w:t>ВАЖЛИВА ІНФОРМАЦІЯ</w:t>
      </w:r>
    </w:p>
    <w:p>
      <w:pPr>
        <w:pStyle w:val="Style13"/>
        <w:bidi w:val="0"/>
        <w:jc w:val="left"/>
        <w:rPr/>
      </w:pPr>
      <w:r>
        <w:rPr/>
        <w:t>Вартість кожного дослідження залежить від:</w:t>
      </w:r>
    </w:p>
    <w:p>
      <w:pPr>
        <w:pStyle w:val="Style13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населеного пункту;</w:t>
      </w:r>
    </w:p>
    <w:p>
      <w:pPr>
        <w:pStyle w:val="Style13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кількості населення;</w:t>
      </w:r>
    </w:p>
    <w:p>
      <w:pPr>
        <w:pStyle w:val="Style13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конфесії;</w:t>
      </w:r>
    </w:p>
    <w:p>
      <w:pPr>
        <w:pStyle w:val="Style13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періоду дослідження;</w:t>
      </w:r>
    </w:p>
    <w:p>
      <w:pPr>
        <w:pStyle w:val="Style13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збереженості архівних документів;</w:t>
      </w:r>
    </w:p>
    <w:p>
      <w:pPr>
        <w:pStyle w:val="Style13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доступності документів;</w:t>
      </w:r>
    </w:p>
    <w:p>
      <w:pPr>
        <w:pStyle w:val="Style13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обсягу матеріалу, який необхідно переглянути;</w:t>
      </w:r>
    </w:p>
    <w:p>
      <w:pPr>
        <w:pStyle w:val="Style13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складності прочитання джерел;</w:t>
      </w:r>
    </w:p>
    <w:p>
      <w:pPr>
        <w:pStyle w:val="Style13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left="709" w:hanging="283"/>
        <w:jc w:val="left"/>
        <w:rPr/>
      </w:pPr>
      <w:r>
        <w:rPr/>
        <w:t>складності ідентифікації конкретної особи або родини.</w:t>
      </w:r>
    </w:p>
    <w:p>
      <w:pPr>
        <w:pStyle w:val="Style13"/>
        <w:bidi w:val="0"/>
        <w:jc w:val="left"/>
        <w:rPr/>
      </w:pPr>
      <w:r>
        <w:rPr>
          <w:rStyle w:val="Style11"/>
        </w:rPr>
        <w:t>Оплата здійснюється за проведення генеалогічного пошуку та опрацювання джерел, а не лише за позитивний результат пошуку.</w:t>
      </w:r>
    </w:p>
    <w:p>
      <w:pPr>
        <w:pStyle w:val="Style13"/>
        <w:bidi w:val="0"/>
        <w:jc w:val="left"/>
        <w:rPr/>
      </w:pPr>
      <w:r>
        <w:rPr/>
        <w:t>Відсутність необхідного запису у збережених документах не означає, що дослідження не було виконано.</w:t>
      </w:r>
    </w:p>
    <w:p>
      <w:pPr>
        <w:pStyle w:val="Style13"/>
        <w:bidi w:val="0"/>
        <w:jc w:val="left"/>
        <w:rPr/>
      </w:pPr>
      <w:r>
        <w:rPr/>
        <w:t>Замовнику надаються копії виявлених матеріалів та, за можливості, точні архівні посилання: назва архіву, фонд, опис, справа, аркуш або сторінка.</w:t>
      </w:r>
    </w:p>
    <w:p>
      <w:pPr>
        <w:pStyle w:val="Style13"/>
        <w:bidi w:val="0"/>
        <w:jc w:val="left"/>
        <w:rPr/>
      </w:pPr>
      <w:r>
        <w:rPr/>
        <w:t>Виготовлення державними архівами офіційних копій, довідок, витягів та інших документів, а також архівні й поштові збори оплачуються окремо.</w:t>
      </w:r>
    </w:p>
    <w:p>
      <w:pPr>
        <w:pStyle w:val="Style13"/>
        <w:bidi w:val="0"/>
        <w:jc w:val="left"/>
        <w:rPr/>
      </w:pPr>
      <w:r>
        <w:rPr/>
        <w:t>Для складних і великих досліджень кінцева вартість визначається після попереднього аналізу поставленого завдання.</w:t>
      </w:r>
    </w:p>
    <w:p>
      <w:pPr>
        <w:pStyle w:val="Style13"/>
        <w:bidi w:val="0"/>
        <w:spacing w:before="0" w:after="14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paragraph" w:styleId="1">
    <w:name w:val="Heading 1"/>
    <w:basedOn w:val="Style12"/>
    <w:next w:val="Style13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3">
    <w:name w:val="Heading 3"/>
    <w:basedOn w:val="Style12"/>
    <w:next w:val="Style13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yle11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Style13"/>
    <w:pPr/>
    <w:rPr>
      <w:rFonts w:cs="Lucida Sans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6">
    <w:name w:val="Горизонтальна лінія"/>
    <w:basedOn w:val="Normal"/>
    <w:next w:val="Style13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DOCX_Edit_PLUS/7.4.0.3$Windows_X86_64 LibreOffice_project/</Application>
  <AppVersion>15.0000</AppVersion>
  <Pages>9</Pages>
  <Words>1187</Words>
  <Characters>7691</Characters>
  <CharactersWithSpaces>8704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2026-09-01T19:43:38Z</dcterms:created>
  <dc:creator/>
  <dc:description/>
  <dc:language>uk-UA</dc:language>
  <cp:lastModifiedBy/>
  <dcterms:modified xsi:type="dcterms:W3CDTF">2026-09-01T19:59:37Z</dcterms:modified>
  <cp:revision>1</cp:revision>
  <dc:subject/>
  <dc:title/>
</cp:coreProperties>
</file>